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98F" w:rsidRDefault="00164F07">
      <w:bookmarkStart w:id="0" w:name="_GoBack"/>
      <w:bookmarkEnd w:id="0"/>
      <w:r>
        <w:t>EDA październik 2016</w:t>
      </w:r>
    </w:p>
    <w:p w:rsidR="00164F07" w:rsidRDefault="000F0E5E" w:rsidP="000F0E5E">
      <w:pPr>
        <w:jc w:val="center"/>
        <w:rPr>
          <w:b/>
          <w:i/>
        </w:rPr>
      </w:pPr>
      <w:r>
        <w:rPr>
          <w:b/>
          <w:i/>
        </w:rPr>
        <w:t xml:space="preserve">Praktyka czyni mistrza </w:t>
      </w:r>
    </w:p>
    <w:p w:rsidR="00531585" w:rsidRPr="00C1412E" w:rsidRDefault="00531585" w:rsidP="00531585">
      <w:pPr>
        <w:rPr>
          <w:b/>
        </w:rPr>
      </w:pPr>
      <w:r w:rsidRPr="00C1412E">
        <w:rPr>
          <w:b/>
        </w:rPr>
        <w:t>Odbudowa dobrej reputacji kształcenia zawodowego jest dla większości krajów dużym wyzwaniem</w:t>
      </w:r>
      <w:r w:rsidR="00C1412E" w:rsidRPr="00C1412E">
        <w:rPr>
          <w:b/>
        </w:rPr>
        <w:t xml:space="preserve">. </w:t>
      </w:r>
      <w:r w:rsidRPr="00C1412E">
        <w:rPr>
          <w:b/>
        </w:rPr>
        <w:t xml:space="preserve">Kształcenie zawodowe w </w:t>
      </w:r>
      <w:r w:rsidR="00C1412E">
        <w:rPr>
          <w:b/>
        </w:rPr>
        <w:t>Europie</w:t>
      </w:r>
      <w:r w:rsidRPr="00C1412E">
        <w:rPr>
          <w:b/>
        </w:rPr>
        <w:t xml:space="preserve"> traktowane jest jako gorszy wybór, nawet w Niemczech, gdzie odsetek młodzieży kształcącej się w szkołach zawodowych jest wysoki, spada liczba zainteresowanych tym rodzajem edukacji. Wciąż pokutują oczekiwania, że po skończeniu wyższych studiów młodych ludzi czeka lepsza przyszłość, wyższy status społeczny i zarobki.  Tymczasem rynek pracy potrzebuje fachowców o odpowiednich umiejętnościach. Podniesienie atrakcyjności kształcenia zawodowego wymaga więc wielu kompleksowych działań. </w:t>
      </w:r>
    </w:p>
    <w:p w:rsidR="00D00249" w:rsidRPr="00531585" w:rsidRDefault="00C1412E" w:rsidP="00D00249">
      <w:pPr>
        <w:rPr>
          <w:i/>
        </w:rPr>
      </w:pPr>
      <w:r>
        <w:t>Jednym z pomysłów na rozwiązanie tego problemu jest p</w:t>
      </w:r>
      <w:r w:rsidR="00D00249">
        <w:t xml:space="preserve">romowanie kształcenia zawodowego w formie uczenia się w środowisku </w:t>
      </w:r>
      <w:r w:rsidR="00E52409">
        <w:t>pracy</w:t>
      </w:r>
      <w:r>
        <w:t>. Work Based Learning</w:t>
      </w:r>
      <w:r w:rsidR="00E52409">
        <w:t xml:space="preserve"> </w:t>
      </w:r>
      <w:r w:rsidR="00D00249">
        <w:t>jest obecnie jednym z ważniejszych priorytetów Komisji Europejskiej</w:t>
      </w:r>
      <w:r w:rsidR="00E52409">
        <w:t>.</w:t>
      </w:r>
      <w:r w:rsidR="00D00249">
        <w:t xml:space="preserve"> </w:t>
      </w:r>
      <w:r w:rsidR="00E52409">
        <w:t>Z</w:t>
      </w:r>
      <w:r w:rsidR="00D00249">
        <w:t xml:space="preserve">ostało </w:t>
      </w:r>
      <w:r w:rsidR="00E52409">
        <w:t xml:space="preserve">też </w:t>
      </w:r>
      <w:r w:rsidR="00D00249">
        <w:t xml:space="preserve">uznane za priorytet </w:t>
      </w:r>
      <w:r w:rsidR="00E52409">
        <w:t xml:space="preserve">już </w:t>
      </w:r>
      <w:r w:rsidR="00D00249">
        <w:t xml:space="preserve">w ponad połowie krajów europejskich. WBL zazwyczaj jest kojarzone z modelem kształcenia dualnego, tymczasem może ono przybierać wiele różnych form w zależności od lokalnych warunków kulturowych i legislacyjnych. </w:t>
      </w:r>
      <w:r w:rsidR="00531585" w:rsidRPr="00531585">
        <w:rPr>
          <w:i/>
          <w:highlight w:val="yellow"/>
        </w:rPr>
        <w:t>Tu czym jest model kształcenia dualnego.</w:t>
      </w:r>
    </w:p>
    <w:p w:rsidR="00A20698" w:rsidRDefault="00D00249" w:rsidP="00A20698">
      <w:r w:rsidRPr="00CF3A8E">
        <w:t xml:space="preserve">Wiele krajów chce się wzorować na modelu niemieckim, tj. modelu kształcenia dualnego, który jest uważany za jeden z najbardziej skutecznych w Europie. </w:t>
      </w:r>
      <w:r>
        <w:t xml:space="preserve">Sukces tego modelu jest możliwy dzięki </w:t>
      </w:r>
      <w:r w:rsidR="00A20698" w:rsidRPr="00CF3A8E">
        <w:t xml:space="preserve">wieloletniej </w:t>
      </w:r>
      <w:r w:rsidR="00A20698">
        <w:t xml:space="preserve">tradycji </w:t>
      </w:r>
      <w:r w:rsidR="00A20698" w:rsidRPr="00CF3A8E">
        <w:t xml:space="preserve">współpracy </w:t>
      </w:r>
      <w:r w:rsidR="00A20698">
        <w:t>różnych interesariuszy</w:t>
      </w:r>
      <w:r w:rsidR="00A20698" w:rsidRPr="00CF3A8E">
        <w:t xml:space="preserve"> oraz odpowiedniej reputacji kształcenia u pracodawcy. </w:t>
      </w:r>
      <w:r w:rsidR="004040B4" w:rsidRPr="00CF3A8E">
        <w:t xml:space="preserve">Jednak przeniesienie tego modelu </w:t>
      </w:r>
      <w:r w:rsidR="00A20698">
        <w:t>do krajów o innej sytuacji prawnej i społecznej nie jest takie proste.</w:t>
      </w:r>
    </w:p>
    <w:p w:rsidR="00BD3E4C" w:rsidRDefault="004040B4" w:rsidP="00A20698">
      <w:r>
        <w:t>Tymczasem w</w:t>
      </w:r>
      <w:r w:rsidR="00A20698">
        <w:t xml:space="preserve"> krajach europejskich </w:t>
      </w:r>
      <w:r>
        <w:t>istnieje</w:t>
      </w:r>
      <w:r w:rsidR="00A20698">
        <w:t xml:space="preserve"> wiele różnych rozwiązań, które </w:t>
      </w:r>
      <w:r w:rsidR="00BD3E4C">
        <w:t>pozwalają angażować pracodawców w proces kształcenia zawodowego i osiągać wysokiej jakości efekty.</w:t>
      </w:r>
      <w:r w:rsidR="00A20698">
        <w:t xml:space="preserve"> </w:t>
      </w:r>
      <w:r w:rsidR="00BC2FA4">
        <w:t xml:space="preserve">Warto uczyć się od siebie nawzajem i czerpać z tych doświadczeń, które mogą się sprawdzić w naszych warunkach. </w:t>
      </w:r>
      <w:r w:rsidR="00BD3E4C">
        <w:t>Warto też obserwować rozwiązania wprowadzane w krajach Europy Centralnej, o podobnych do naszych problemach.</w:t>
      </w:r>
    </w:p>
    <w:p w:rsidR="00C1412E" w:rsidRDefault="00C1412E" w:rsidP="00C1412E">
      <w:r>
        <w:t xml:space="preserve">Niedawno zakończyła się realizacja trzyletniego projektu międzyagencyjnego Wok Based Learning and Apprenticeships (NetWBL). Niespotykanie szeroki zasięg partnerstwa (aż 29 Narodowych Agencji Programu Erasmus+) sprawił, że efekty działań mają prawdziwie przekrojowy wymiar. Projekt stworzył okazję do skonfrontowania doświadczeń różnych krajów, a także punktów widzenia różnych grup interesariuszy: szkół zawodowych, przedstawicieli pracodawców, partnerów społecznych, a także decydentów różnego szczebla odpowiedzialnych za politykę edukacyjną. Efektem projektu jest baza narzędzi stworzonych przez wybrane projekty współpracy europejskiej w dziedzinie WBL, które mogą być wykorzystane dla wdrażania kształcenia w środowisku pracy. Przygotowano też raport zawierający aktualną analizę potrzeb w tej dziedzinie. </w:t>
      </w:r>
    </w:p>
    <w:p w:rsidR="004040B4" w:rsidRDefault="00C1412E" w:rsidP="00A20698">
      <w:r>
        <w:t>Z doświadczeń projekt wynika jasno</w:t>
      </w:r>
      <w:r w:rsidR="004040B4">
        <w:t xml:space="preserve">, że dla osiągnięcia odpowiednich efektów </w:t>
      </w:r>
      <w:r>
        <w:t>najważniejszą</w:t>
      </w:r>
      <w:r w:rsidR="004040B4">
        <w:t xml:space="preserve"> sprawą jest zbudowanie dialogu między kluczowymi podmiotami działającymi w obrębie rynku pracy, takimi jak </w:t>
      </w:r>
      <w:r w:rsidR="004040B4" w:rsidRPr="00CF3A8E">
        <w:t>pracodawc</w:t>
      </w:r>
      <w:r w:rsidR="004040B4">
        <w:t>y</w:t>
      </w:r>
      <w:r w:rsidR="004040B4" w:rsidRPr="00CF3A8E">
        <w:t xml:space="preserve">, partnerzy społeczni, władze oświatowe i regionalne, instytuty badawcze, wreszcie szkoły i przedstawiciele rodziców. </w:t>
      </w:r>
      <w:r w:rsidR="00E52409">
        <w:t>Na takim forum powinny być wspólnie ustalane p</w:t>
      </w:r>
      <w:r w:rsidR="004040B4" w:rsidRPr="00CF3A8E">
        <w:t>rogramy kształcenia zawodowego, kwestie jakościowe</w:t>
      </w:r>
      <w:r w:rsidR="004040B4">
        <w:t>, finansowe i prawne.</w:t>
      </w:r>
    </w:p>
    <w:p w:rsidR="004040B4" w:rsidRDefault="004040B4" w:rsidP="00A20698">
      <w:r>
        <w:lastRenderedPageBreak/>
        <w:t xml:space="preserve">Ważne jest też zapewnienie odpowiedniego wsparcia dla małych i średnich przedsiębiorstw, które stanowią znakomitą większość wszystkich pracodawców, ale </w:t>
      </w:r>
      <w:r w:rsidRPr="00CF3A8E">
        <w:t>często nie dostrzegają korzyści</w:t>
      </w:r>
      <w:r>
        <w:t xml:space="preserve"> ze współpracy ze szkołami</w:t>
      </w:r>
      <w:r w:rsidRPr="00CF3A8E">
        <w:t>,</w:t>
      </w:r>
      <w:r>
        <w:t xml:space="preserve"> nie mają </w:t>
      </w:r>
      <w:r w:rsidR="00E52409">
        <w:t xml:space="preserve">też </w:t>
      </w:r>
      <w:r>
        <w:t>odpowiednich zasobów.</w:t>
      </w:r>
    </w:p>
    <w:p w:rsidR="00642EAC" w:rsidRPr="00CF3A8E" w:rsidRDefault="00642EAC" w:rsidP="00642EAC">
      <w:r>
        <w:t>Powinny one przede wszystkim zmierzać do zapewnie</w:t>
      </w:r>
      <w:r w:rsidR="003010E4">
        <w:t>nia wysokiej jakości kształcenia</w:t>
      </w:r>
      <w:r>
        <w:t xml:space="preserve">. </w:t>
      </w:r>
      <w:r w:rsidR="00E52409">
        <w:t>Nowoczesn</w:t>
      </w:r>
      <w:r w:rsidR="00DB1B92">
        <w:t>e</w:t>
      </w:r>
      <w:r w:rsidR="00E52409">
        <w:t xml:space="preserve"> </w:t>
      </w:r>
      <w:r w:rsidR="00DB1B92">
        <w:t>w</w:t>
      </w:r>
      <w:r w:rsidRPr="00CF3A8E">
        <w:t xml:space="preserve">yposażenie pracowni jest ważne, ale trudno je stale unowocześniać. Najnowszy sprzęt zwykle jest </w:t>
      </w:r>
      <w:r>
        <w:t xml:space="preserve">w przedsiębiorstwach, </w:t>
      </w:r>
      <w:r w:rsidR="00DB1B92">
        <w:t>toteż</w:t>
      </w:r>
      <w:r>
        <w:t xml:space="preserve"> warto </w:t>
      </w:r>
      <w:r w:rsidR="00DB1B92">
        <w:t xml:space="preserve">z nimi </w:t>
      </w:r>
      <w:r>
        <w:t xml:space="preserve">współpracować, by zapewnić </w:t>
      </w:r>
      <w:r w:rsidR="00DB1B92">
        <w:t xml:space="preserve">szkole </w:t>
      </w:r>
      <w:r>
        <w:t>skuteczne nadążanie za potrzebami rynku pracy.</w:t>
      </w:r>
      <w:r w:rsidRPr="00CF3A8E">
        <w:t xml:space="preserve"> Konieczna jest </w:t>
      </w:r>
      <w:r w:rsidR="00DB1B92">
        <w:t>też</w:t>
      </w:r>
      <w:r w:rsidR="00E52409">
        <w:t xml:space="preserve"> </w:t>
      </w:r>
      <w:r w:rsidRPr="00CF3A8E">
        <w:t xml:space="preserve">współpraca </w:t>
      </w:r>
      <w:r w:rsidR="00DB1B92">
        <w:t>dla stałego podnoszenia kwalifikacji nauczycieli zawodu</w:t>
      </w:r>
      <w:r w:rsidRPr="00CF3A8E">
        <w:t xml:space="preserve"> i mentor</w:t>
      </w:r>
      <w:r w:rsidR="00DB1B92">
        <w:t>ów</w:t>
      </w:r>
      <w:r w:rsidRPr="00CF3A8E">
        <w:t xml:space="preserve"> w firmie.</w:t>
      </w:r>
    </w:p>
    <w:p w:rsidR="00642EAC" w:rsidRPr="00CF3A8E" w:rsidRDefault="00956AC6" w:rsidP="00642EAC">
      <w:r>
        <w:rPr>
          <w:highlight w:val="yellow"/>
        </w:rPr>
        <w:t xml:space="preserve">Uczenie się w środowisku pracy, czerpanie z wiedzy doświadczonych pracownikow jest najlepszym sposobem zdobywania umiejetności. </w:t>
      </w:r>
      <w:r w:rsidR="000F0E5E" w:rsidRPr="000F0E5E">
        <w:rPr>
          <w:highlight w:val="yellow"/>
        </w:rPr>
        <w:t xml:space="preserve">Cos </w:t>
      </w:r>
      <w:r>
        <w:rPr>
          <w:highlight w:val="yellow"/>
        </w:rPr>
        <w:t xml:space="preserve">w tym stylu trzeba tu na koniec dopisać </w:t>
      </w:r>
      <w:r w:rsidR="000F0E5E" w:rsidRPr="000F0E5E">
        <w:rPr>
          <w:highlight w:val="yellow"/>
        </w:rPr>
        <w:sym w:font="Wingdings" w:char="F04A"/>
      </w:r>
    </w:p>
    <w:p w:rsidR="00642EAC" w:rsidRDefault="00642EAC" w:rsidP="00A20698"/>
    <w:p w:rsidR="00BD3E4C" w:rsidRDefault="00BD3E4C" w:rsidP="00A20698"/>
    <w:p w:rsidR="00BD3E4C" w:rsidRDefault="003010E4" w:rsidP="00A20698">
      <w:r>
        <w:t>Anna Kowalczyk</w:t>
      </w:r>
    </w:p>
    <w:sectPr w:rsidR="00BD3E4C" w:rsidSect="000D59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4F8" w:rsidRDefault="009104F8" w:rsidP="00164F07">
      <w:pPr>
        <w:spacing w:after="0" w:line="240" w:lineRule="auto"/>
      </w:pPr>
      <w:r>
        <w:separator/>
      </w:r>
    </w:p>
  </w:endnote>
  <w:endnote w:type="continuationSeparator" w:id="0">
    <w:p w:rsidR="009104F8" w:rsidRDefault="009104F8" w:rsidP="00164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4F8" w:rsidRDefault="009104F8" w:rsidP="00164F07">
      <w:pPr>
        <w:spacing w:after="0" w:line="240" w:lineRule="auto"/>
      </w:pPr>
      <w:r>
        <w:separator/>
      </w:r>
    </w:p>
  </w:footnote>
  <w:footnote w:type="continuationSeparator" w:id="0">
    <w:p w:rsidR="009104F8" w:rsidRDefault="009104F8" w:rsidP="00164F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B534F"/>
    <w:multiLevelType w:val="hybridMultilevel"/>
    <w:tmpl w:val="45DA1916"/>
    <w:lvl w:ilvl="0" w:tplc="32CE92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07"/>
    <w:rsid w:val="000D598F"/>
    <w:rsid w:val="000F0E5E"/>
    <w:rsid w:val="00164F07"/>
    <w:rsid w:val="00242D0E"/>
    <w:rsid w:val="002C22B5"/>
    <w:rsid w:val="003010E4"/>
    <w:rsid w:val="004040B4"/>
    <w:rsid w:val="00531585"/>
    <w:rsid w:val="00602DA0"/>
    <w:rsid w:val="00642EAC"/>
    <w:rsid w:val="009104F8"/>
    <w:rsid w:val="00920C6E"/>
    <w:rsid w:val="00956AC6"/>
    <w:rsid w:val="00A20698"/>
    <w:rsid w:val="00A431D8"/>
    <w:rsid w:val="00B9544B"/>
    <w:rsid w:val="00BC2FA4"/>
    <w:rsid w:val="00BD3E4C"/>
    <w:rsid w:val="00C1412E"/>
    <w:rsid w:val="00CD7ECE"/>
    <w:rsid w:val="00D00249"/>
    <w:rsid w:val="00DB1B92"/>
    <w:rsid w:val="00E52409"/>
    <w:rsid w:val="00EA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4F0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4F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4F07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4F07"/>
    <w:rPr>
      <w:vertAlign w:val="superscript"/>
    </w:rPr>
  </w:style>
  <w:style w:type="character" w:customStyle="1" w:styleId="shorttext">
    <w:name w:val="short_text"/>
    <w:basedOn w:val="Domylnaczcionkaakapitu"/>
    <w:rsid w:val="00164F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4F0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4F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4F07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4F07"/>
    <w:rPr>
      <w:vertAlign w:val="superscript"/>
    </w:rPr>
  </w:style>
  <w:style w:type="character" w:customStyle="1" w:styleId="shorttext">
    <w:name w:val="short_text"/>
    <w:basedOn w:val="Domylnaczcionkaakapitu"/>
    <w:rsid w:val="00164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1714A-CCA5-4BB7-BA08-57B22278B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Ko</dc:creator>
  <cp:lastModifiedBy>Szkolenie</cp:lastModifiedBy>
  <cp:revision>2</cp:revision>
  <dcterms:created xsi:type="dcterms:W3CDTF">2016-12-16T15:21:00Z</dcterms:created>
  <dcterms:modified xsi:type="dcterms:W3CDTF">2016-12-16T15:21:00Z</dcterms:modified>
</cp:coreProperties>
</file>